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715CF" w14:textId="50DBEAAA" w:rsidR="007C7B50" w:rsidRPr="00F90084" w:rsidRDefault="007C7B50" w:rsidP="007C7B50">
      <w:pPr>
        <w:pStyle w:val="a3"/>
        <w:tabs>
          <w:tab w:val="right" w:pos="9781"/>
          <w:tab w:val="right" w:pos="13323"/>
        </w:tabs>
        <w:outlineLvl w:val="0"/>
        <w:rPr>
          <w:rFonts w:eastAsia="宋体" w:cs="Arial"/>
          <w:noProof w:val="0"/>
          <w:sz w:val="24"/>
          <w:szCs w:val="24"/>
        </w:rPr>
      </w:pPr>
      <w:r w:rsidRPr="00F90084">
        <w:rPr>
          <w:rFonts w:eastAsia="宋体" w:cs="Arial"/>
          <w:noProof w:val="0"/>
          <w:sz w:val="24"/>
          <w:szCs w:val="24"/>
        </w:rPr>
        <w:t xml:space="preserve">3GPP TSG-RAN WG4 Meeting # </w:t>
      </w:r>
      <w:r>
        <w:rPr>
          <w:rFonts w:eastAsia="宋体" w:cs="Arial"/>
          <w:noProof w:val="0"/>
          <w:sz w:val="24"/>
          <w:szCs w:val="24"/>
        </w:rPr>
        <w:t>1</w:t>
      </w:r>
      <w:r w:rsidR="003566B4">
        <w:rPr>
          <w:rFonts w:eastAsia="宋体" w:cs="Arial"/>
          <w:noProof w:val="0"/>
          <w:sz w:val="24"/>
          <w:szCs w:val="24"/>
        </w:rPr>
        <w:t>1</w:t>
      </w:r>
      <w:r w:rsidR="00D83D72">
        <w:rPr>
          <w:rFonts w:eastAsia="宋体" w:cs="Arial"/>
          <w:noProof w:val="0"/>
          <w:sz w:val="24"/>
          <w:szCs w:val="24"/>
        </w:rPr>
        <w:t>4</w:t>
      </w:r>
      <w:r w:rsidR="008D5327">
        <w:rPr>
          <w:rFonts w:eastAsia="宋体" w:cs="Arial"/>
          <w:noProof w:val="0"/>
          <w:sz w:val="24"/>
          <w:szCs w:val="24"/>
        </w:rPr>
        <w:t>bis</w:t>
      </w:r>
      <w:r w:rsidRPr="00F90084" w:rsidDel="00277FAB">
        <w:rPr>
          <w:rFonts w:eastAsia="宋体" w:cs="Arial"/>
          <w:noProof w:val="0"/>
          <w:sz w:val="24"/>
          <w:szCs w:val="24"/>
        </w:rPr>
        <w:t xml:space="preserve"> </w:t>
      </w:r>
      <w:r w:rsidRPr="00F90084">
        <w:rPr>
          <w:rFonts w:eastAsia="宋体" w:cs="Arial"/>
          <w:noProof w:val="0"/>
          <w:sz w:val="24"/>
          <w:szCs w:val="24"/>
        </w:rPr>
        <w:tab/>
      </w:r>
      <w:r w:rsidRPr="009E3190">
        <w:rPr>
          <w:rFonts w:eastAsia="宋体" w:cs="Arial"/>
          <w:noProof w:val="0"/>
          <w:sz w:val="24"/>
          <w:szCs w:val="24"/>
        </w:rPr>
        <w:t>R4-</w:t>
      </w:r>
      <w:r w:rsidR="00991C8A">
        <w:rPr>
          <w:rFonts w:eastAsia="宋体" w:cs="Arial"/>
          <w:noProof w:val="0"/>
          <w:sz w:val="24"/>
          <w:szCs w:val="24"/>
        </w:rPr>
        <w:t>2</w:t>
      </w:r>
      <w:r w:rsidR="00D83D72">
        <w:rPr>
          <w:rFonts w:eastAsia="宋体" w:cs="Arial"/>
          <w:noProof w:val="0"/>
          <w:sz w:val="24"/>
          <w:szCs w:val="24"/>
        </w:rPr>
        <w:t>50</w:t>
      </w:r>
      <w:r w:rsidR="005A1725">
        <w:rPr>
          <w:rFonts w:eastAsia="宋体" w:cs="Arial"/>
          <w:noProof w:val="0"/>
          <w:sz w:val="24"/>
          <w:szCs w:val="24"/>
        </w:rPr>
        <w:t>3822</w:t>
      </w:r>
      <w:bookmarkStart w:id="0" w:name="_GoBack"/>
      <w:bookmarkEnd w:id="0"/>
    </w:p>
    <w:p w14:paraId="44407C43" w14:textId="54A38CFC" w:rsidR="00D83D72" w:rsidRPr="00F542A0" w:rsidRDefault="008D5327" w:rsidP="00D83D72">
      <w:pPr>
        <w:pStyle w:val="a3"/>
        <w:tabs>
          <w:tab w:val="right" w:pos="9781"/>
          <w:tab w:val="right" w:pos="13323"/>
        </w:tabs>
        <w:spacing w:before="60" w:after="60"/>
        <w:outlineLvl w:val="0"/>
        <w:rPr>
          <w:rFonts w:eastAsia="宋体" w:cs="Arial"/>
          <w:b w:val="0"/>
          <w:sz w:val="24"/>
          <w:szCs w:val="24"/>
          <w:lang w:eastAsia="zh-CN"/>
        </w:rPr>
      </w:pPr>
      <w:r w:rsidRPr="008D5327">
        <w:rPr>
          <w:rFonts w:eastAsia="宋体" w:cs="Arial"/>
          <w:sz w:val="24"/>
          <w:szCs w:val="24"/>
          <w:lang w:eastAsia="zh-CN"/>
        </w:rPr>
        <w:t>Wuhan, Hubei, China, 07th – 11th April, 2025</w:t>
      </w:r>
    </w:p>
    <w:p w14:paraId="6E98F6BC" w14:textId="77777777" w:rsidR="007C7B50" w:rsidRPr="00D83D72" w:rsidRDefault="007C7B50" w:rsidP="007C7B50">
      <w:pPr>
        <w:pBdr>
          <w:bottom w:val="single" w:sz="4" w:space="1" w:color="auto"/>
        </w:pBdr>
        <w:rPr>
          <w:rFonts w:ascii="Arial" w:hAnsi="Arial" w:cs="Arial"/>
        </w:rPr>
      </w:pPr>
    </w:p>
    <w:p w14:paraId="7D3E8C12" w14:textId="09344D73" w:rsidR="007C7B50" w:rsidRDefault="007C7B50" w:rsidP="007C7B50">
      <w:pPr>
        <w:spacing w:after="60"/>
        <w:ind w:left="1985" w:hanging="1985"/>
        <w:rPr>
          <w:rFonts w:ascii="Arial" w:hAnsi="Arial" w:cs="Arial"/>
          <w:bCs/>
        </w:rPr>
      </w:pPr>
      <w:r>
        <w:rPr>
          <w:rFonts w:ascii="Arial" w:hAnsi="Arial" w:cs="Arial"/>
          <w:b/>
        </w:rPr>
        <w:t>Title:</w:t>
      </w:r>
      <w:r>
        <w:rPr>
          <w:rFonts w:ascii="Arial" w:hAnsi="Arial" w:cs="Arial"/>
          <w:b/>
        </w:rPr>
        <w:tab/>
      </w:r>
      <w:r w:rsidR="008D5327" w:rsidRPr="008D5327">
        <w:rPr>
          <w:rFonts w:ascii="Arial" w:hAnsi="Arial" w:cs="Arial"/>
        </w:rPr>
        <w:t xml:space="preserve">LS on </w:t>
      </w:r>
      <w:r w:rsidR="00940FFB">
        <w:rPr>
          <w:rFonts w:ascii="Arial" w:hAnsi="Arial" w:cs="Arial"/>
        </w:rPr>
        <w:t>indication of support t3r6 SRS antenna switching capability</w:t>
      </w:r>
    </w:p>
    <w:p w14:paraId="63907F74" w14:textId="6AD7ED09" w:rsidR="007C7B50" w:rsidRDefault="007C7B50" w:rsidP="007C7B50">
      <w:pPr>
        <w:spacing w:after="60"/>
        <w:ind w:left="1985" w:hanging="1985"/>
        <w:rPr>
          <w:rFonts w:ascii="Arial" w:hAnsi="Arial" w:cs="Arial"/>
          <w:bCs/>
        </w:rPr>
      </w:pPr>
      <w:r>
        <w:rPr>
          <w:rFonts w:ascii="Arial" w:hAnsi="Arial" w:cs="Arial"/>
          <w:b/>
        </w:rPr>
        <w:t>Response to:</w:t>
      </w:r>
      <w:r>
        <w:rPr>
          <w:rFonts w:ascii="Arial" w:hAnsi="Arial" w:cs="Arial"/>
          <w:bCs/>
        </w:rPr>
        <w:tab/>
      </w:r>
    </w:p>
    <w:p w14:paraId="39767B27" w14:textId="22545EEF" w:rsidR="007C7B50" w:rsidRDefault="007C7B50" w:rsidP="007C7B50">
      <w:pPr>
        <w:spacing w:after="60"/>
        <w:ind w:left="1985" w:hanging="1985"/>
        <w:rPr>
          <w:rFonts w:ascii="Arial" w:hAnsi="Arial" w:cs="Arial"/>
          <w:bCs/>
        </w:rPr>
      </w:pPr>
      <w:r>
        <w:rPr>
          <w:rFonts w:ascii="Arial" w:hAnsi="Arial" w:cs="Arial"/>
          <w:b/>
        </w:rPr>
        <w:t>Release:</w:t>
      </w:r>
      <w:r>
        <w:rPr>
          <w:rFonts w:ascii="Arial" w:hAnsi="Arial" w:cs="Arial"/>
          <w:bCs/>
        </w:rPr>
        <w:tab/>
      </w:r>
      <w:r w:rsidR="008D5327" w:rsidRPr="008D5327">
        <w:rPr>
          <w:rFonts w:ascii="Arial" w:hAnsi="Arial" w:cs="Arial"/>
          <w:bCs/>
        </w:rPr>
        <w:t>Release 19</w:t>
      </w:r>
    </w:p>
    <w:p w14:paraId="7BC7C441" w14:textId="20669941" w:rsidR="003566B4" w:rsidRPr="003566B4" w:rsidRDefault="007C7B50" w:rsidP="003566B4">
      <w:pPr>
        <w:spacing w:after="60"/>
        <w:ind w:left="1985" w:hanging="1985"/>
        <w:rPr>
          <w:rFonts w:ascii="Arial" w:hAnsi="Arial" w:cs="Arial"/>
          <w:bCs/>
          <w:lang w:eastAsia="zh-CN"/>
        </w:rPr>
      </w:pPr>
      <w:r>
        <w:rPr>
          <w:rFonts w:ascii="Arial" w:hAnsi="Arial" w:cs="Arial"/>
          <w:b/>
        </w:rPr>
        <w:t>Work Item:</w:t>
      </w:r>
      <w:r>
        <w:rPr>
          <w:rFonts w:ascii="Arial" w:hAnsi="Arial" w:cs="Arial"/>
          <w:bCs/>
        </w:rPr>
        <w:tab/>
      </w:r>
      <w:r w:rsidR="00280EEE" w:rsidRPr="00280EEE">
        <w:rPr>
          <w:rFonts w:ascii="Arial" w:hAnsi="Arial" w:cs="Arial"/>
          <w:bCs/>
          <w:lang w:eastAsia="zh-CN"/>
        </w:rPr>
        <w:t>NR_ENDC_RF_Ph4-Core</w:t>
      </w:r>
    </w:p>
    <w:p w14:paraId="1394F5D7" w14:textId="77777777" w:rsidR="007C7B50" w:rsidRDefault="007C7B50" w:rsidP="007C7B50">
      <w:pPr>
        <w:spacing w:after="60"/>
        <w:ind w:left="1985" w:hanging="1985"/>
        <w:rPr>
          <w:rFonts w:ascii="Arial" w:hAnsi="Arial" w:cs="Arial"/>
          <w:b/>
        </w:rPr>
      </w:pPr>
    </w:p>
    <w:p w14:paraId="54A7FABE" w14:textId="77777777" w:rsidR="007C7B50" w:rsidRDefault="007C7B50" w:rsidP="007C7B50">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B4B295C" w14:textId="1BAC3BBF" w:rsidR="007C7B50" w:rsidRDefault="007C7B50" w:rsidP="007C7B50">
      <w:pPr>
        <w:spacing w:after="60"/>
        <w:ind w:left="1985" w:hanging="1985"/>
        <w:rPr>
          <w:rFonts w:ascii="Arial" w:hAnsi="Arial" w:cs="Arial"/>
          <w:bCs/>
        </w:rPr>
      </w:pPr>
      <w:r>
        <w:rPr>
          <w:rFonts w:ascii="Arial" w:hAnsi="Arial" w:cs="Arial"/>
          <w:b/>
        </w:rPr>
        <w:t>To:</w:t>
      </w:r>
      <w:r>
        <w:rPr>
          <w:rFonts w:ascii="Arial" w:hAnsi="Arial" w:cs="Arial"/>
          <w:bCs/>
        </w:rPr>
        <w:tab/>
      </w:r>
      <w:r w:rsidR="004B63F9">
        <w:rPr>
          <w:rFonts w:ascii="Arial" w:hAnsi="Arial" w:cs="Arial"/>
          <w:bCs/>
        </w:rPr>
        <w:t>RAN2</w:t>
      </w:r>
    </w:p>
    <w:p w14:paraId="1D7E7C33" w14:textId="4D965091" w:rsidR="007C7B50" w:rsidRDefault="007C7B50" w:rsidP="007C7B50">
      <w:pPr>
        <w:spacing w:after="60"/>
        <w:ind w:left="1985" w:hanging="1985"/>
        <w:rPr>
          <w:rFonts w:ascii="Arial" w:hAnsi="Arial" w:cs="Arial"/>
          <w:bCs/>
        </w:rPr>
      </w:pPr>
      <w:r>
        <w:rPr>
          <w:rFonts w:ascii="Arial" w:hAnsi="Arial" w:cs="Arial"/>
          <w:b/>
        </w:rPr>
        <w:t>Cc:</w:t>
      </w:r>
      <w:r>
        <w:rPr>
          <w:rFonts w:ascii="Arial" w:hAnsi="Arial" w:cs="Arial"/>
          <w:bCs/>
        </w:rPr>
        <w:tab/>
      </w:r>
      <w:r w:rsidR="003408AA">
        <w:rPr>
          <w:rFonts w:ascii="Arial" w:hAnsi="Arial" w:cs="Arial"/>
          <w:bCs/>
        </w:rPr>
        <w:t>RAN1</w:t>
      </w:r>
    </w:p>
    <w:p w14:paraId="186F78D6" w14:textId="77777777" w:rsidR="007C7B50" w:rsidRPr="00296941" w:rsidRDefault="007C7B50" w:rsidP="007C7B50">
      <w:pPr>
        <w:spacing w:after="60"/>
        <w:ind w:left="1985" w:hanging="1985"/>
        <w:rPr>
          <w:rFonts w:ascii="Arial" w:hAnsi="Arial" w:cs="Arial"/>
          <w:bCs/>
        </w:rPr>
      </w:pPr>
    </w:p>
    <w:p w14:paraId="077B6816" w14:textId="77777777" w:rsidR="007C7B50" w:rsidRPr="000F4E43" w:rsidRDefault="007C7B50" w:rsidP="007C7B50">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454CC44" w14:textId="4EFDCF63" w:rsidR="007C7B50" w:rsidRPr="000F4E43" w:rsidRDefault="007C7B50" w:rsidP="007C7B50">
      <w:pPr>
        <w:pStyle w:val="Contact"/>
        <w:tabs>
          <w:tab w:val="clear" w:pos="2268"/>
        </w:tabs>
        <w:rPr>
          <w:bCs/>
        </w:rPr>
      </w:pPr>
      <w:r w:rsidRPr="000F4E43">
        <w:t>Name:</w:t>
      </w:r>
      <w:r>
        <w:t xml:space="preserve"> </w:t>
      </w:r>
      <w:r w:rsidRPr="00296941">
        <w:rPr>
          <w:b w:val="0"/>
        </w:rPr>
        <w:t>S</w:t>
      </w:r>
      <w:r w:rsidR="003566B4">
        <w:rPr>
          <w:b w:val="0"/>
        </w:rPr>
        <w:t>huai</w:t>
      </w:r>
      <w:r w:rsidRPr="00296941">
        <w:rPr>
          <w:b w:val="0"/>
        </w:rPr>
        <w:t xml:space="preserve"> </w:t>
      </w:r>
      <w:r w:rsidR="003566B4">
        <w:rPr>
          <w:b w:val="0"/>
        </w:rPr>
        <w:t>Zhou</w:t>
      </w:r>
    </w:p>
    <w:p w14:paraId="642D0FFD" w14:textId="56CC0E86" w:rsidR="007C7B50" w:rsidRPr="000F4E43" w:rsidRDefault="007C7B50" w:rsidP="007C7B50">
      <w:pPr>
        <w:pStyle w:val="Contact"/>
        <w:tabs>
          <w:tab w:val="clear" w:pos="2268"/>
        </w:tabs>
        <w:rPr>
          <w:bCs/>
          <w:color w:val="0000FF"/>
        </w:rPr>
      </w:pPr>
      <w:r w:rsidRPr="000F4E43">
        <w:rPr>
          <w:color w:val="0000FF"/>
        </w:rPr>
        <w:t>E-mail Address:</w:t>
      </w:r>
      <w:r>
        <w:rPr>
          <w:color w:val="0000FF"/>
        </w:rPr>
        <w:t xml:space="preserve"> </w:t>
      </w:r>
      <w:r w:rsidR="003566B4">
        <w:rPr>
          <w:b w:val="0"/>
          <w:color w:val="0000FF"/>
        </w:rPr>
        <w:t>shuai.zhou</w:t>
      </w:r>
      <w:r w:rsidRPr="00296941">
        <w:rPr>
          <w:b w:val="0"/>
          <w:color w:val="0000FF"/>
        </w:rPr>
        <w:t>@vivo.com</w:t>
      </w:r>
    </w:p>
    <w:p w14:paraId="2FCB3B19" w14:textId="77777777" w:rsidR="007C7B50" w:rsidRPr="000F4E43" w:rsidRDefault="007C7B50" w:rsidP="007C7B50">
      <w:pPr>
        <w:spacing w:after="60"/>
        <w:ind w:left="1985" w:hanging="1985"/>
        <w:rPr>
          <w:rFonts w:ascii="Arial" w:hAnsi="Arial" w:cs="Arial"/>
          <w:b/>
        </w:rPr>
      </w:pPr>
    </w:p>
    <w:p w14:paraId="22A6EDEC" w14:textId="77777777" w:rsidR="007C7B50" w:rsidRPr="00C80F16" w:rsidRDefault="007C7B50" w:rsidP="007C7B50">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10" w:history="1">
        <w:r w:rsidRPr="00C80F16">
          <w:rPr>
            <w:rStyle w:val="a7"/>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79024747" w14:textId="77777777" w:rsidR="007C7B50" w:rsidRPr="000F4E43" w:rsidRDefault="007C7B50" w:rsidP="007C7B50">
      <w:pPr>
        <w:spacing w:after="60"/>
        <w:ind w:left="1985" w:hanging="1985"/>
        <w:rPr>
          <w:rFonts w:ascii="Arial" w:hAnsi="Arial" w:cs="Arial"/>
          <w:b/>
        </w:rPr>
      </w:pPr>
    </w:p>
    <w:p w14:paraId="6775791C" w14:textId="77777777" w:rsidR="007C7B50" w:rsidRPr="009E3478" w:rsidRDefault="007C7B50" w:rsidP="007C7B50">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20B40D00" w14:textId="77777777" w:rsidR="007C7B50" w:rsidRPr="000F4E43" w:rsidRDefault="007C7B50" w:rsidP="007C7B50">
      <w:pPr>
        <w:pBdr>
          <w:bottom w:val="single" w:sz="4" w:space="1" w:color="auto"/>
        </w:pBdr>
        <w:rPr>
          <w:rFonts w:ascii="Arial" w:hAnsi="Arial" w:cs="Arial"/>
        </w:rPr>
      </w:pPr>
    </w:p>
    <w:p w14:paraId="2427BDBD" w14:textId="77777777" w:rsidR="007C7B50" w:rsidRPr="000F4E43" w:rsidRDefault="007C7B50" w:rsidP="005116C3">
      <w:pPr>
        <w:spacing w:afterLines="50" w:after="156"/>
        <w:rPr>
          <w:rFonts w:ascii="Arial" w:hAnsi="Arial" w:cs="Arial"/>
          <w:b/>
        </w:rPr>
      </w:pPr>
      <w:r w:rsidRPr="000F4E43">
        <w:rPr>
          <w:rFonts w:ascii="Arial" w:hAnsi="Arial" w:cs="Arial"/>
          <w:b/>
        </w:rPr>
        <w:t>1. Overall Description:</w:t>
      </w:r>
    </w:p>
    <w:p w14:paraId="17965BBE" w14:textId="21429F47" w:rsidR="00280EEE" w:rsidRDefault="007C7B50" w:rsidP="00122EBD">
      <w:pPr>
        <w:pStyle w:val="a3"/>
        <w:spacing w:afterLines="50" w:after="156"/>
        <w:jc w:val="both"/>
        <w:rPr>
          <w:rFonts w:cs="Arial"/>
          <w:b w:val="0"/>
          <w:noProof w:val="0"/>
          <w:sz w:val="20"/>
        </w:rPr>
      </w:pPr>
      <w:r w:rsidRPr="00991C8A">
        <w:rPr>
          <w:rFonts w:cs="Arial"/>
          <w:b w:val="0"/>
          <w:noProof w:val="0"/>
          <w:sz w:val="20"/>
        </w:rPr>
        <w:t>RAN4</w:t>
      </w:r>
      <w:r w:rsidR="00280EEE">
        <w:rPr>
          <w:rFonts w:cs="Arial"/>
          <w:b w:val="0"/>
          <w:noProof w:val="0"/>
          <w:sz w:val="20"/>
        </w:rPr>
        <w:t xml:space="preserve"> reached consensus on SRS antenna switching requirements for 6Rx including t3r6.</w:t>
      </w:r>
      <w:r w:rsidRPr="00991C8A">
        <w:rPr>
          <w:rFonts w:cs="Arial"/>
          <w:b w:val="0"/>
          <w:noProof w:val="0"/>
          <w:sz w:val="20"/>
        </w:rPr>
        <w:t xml:space="preserve"> </w:t>
      </w:r>
      <w:r w:rsidR="00280EEE">
        <w:rPr>
          <w:rFonts w:cs="Arial"/>
          <w:b w:val="0"/>
          <w:noProof w:val="0"/>
          <w:sz w:val="20"/>
        </w:rPr>
        <w:t xml:space="preserve">However, the UE capability </w:t>
      </w:r>
      <w:r w:rsidR="00280EEE" w:rsidRPr="00280EEE">
        <w:rPr>
          <w:rFonts w:cs="Arial"/>
          <w:b w:val="0"/>
          <w:noProof w:val="0"/>
          <w:sz w:val="20"/>
        </w:rPr>
        <w:t>srs-AntennaSwitchingBeyond4RX-r17</w:t>
      </w:r>
      <w:r w:rsidR="00280EEE">
        <w:rPr>
          <w:rFonts w:cs="Arial"/>
          <w:b w:val="0"/>
          <w:noProof w:val="0"/>
          <w:sz w:val="20"/>
        </w:rPr>
        <w:t xml:space="preserve"> cannot support the indication of t3r6 as shown in the following table from TS 38.306.</w:t>
      </w:r>
    </w:p>
    <w:p w14:paraId="1F177B1E" w14:textId="05A79F88" w:rsidR="00280EEE" w:rsidRDefault="00280EEE" w:rsidP="00122EBD">
      <w:pPr>
        <w:pStyle w:val="a3"/>
        <w:spacing w:afterLines="50" w:after="156"/>
        <w:jc w:val="both"/>
        <w:rPr>
          <w:rFonts w:cs="Arial"/>
          <w:b w:val="0"/>
          <w:noProof w:val="0"/>
          <w:sz w:val="20"/>
        </w:rPr>
      </w:pPr>
      <w:r>
        <w:rPr>
          <w:rFonts w:cs="Arial"/>
          <w:b w:val="0"/>
          <w:noProof w:val="0"/>
          <w:sz w:val="20"/>
        </w:rPr>
        <w:t>RAN4 respectfully asks RAN2 to introduce t3r6 antenna switching capability for 6Rx.</w:t>
      </w:r>
    </w:p>
    <w:tbl>
      <w:tblPr>
        <w:tblStyle w:val="af2"/>
        <w:tblW w:w="0" w:type="auto"/>
        <w:tblLook w:val="04A0" w:firstRow="1" w:lastRow="0" w:firstColumn="1" w:lastColumn="0" w:noHBand="0" w:noVBand="1"/>
      </w:tblPr>
      <w:tblGrid>
        <w:gridCol w:w="9631"/>
      </w:tblGrid>
      <w:tr w:rsidR="00280EEE" w14:paraId="7DDFCA28" w14:textId="77777777" w:rsidTr="00EE6D7D">
        <w:tc>
          <w:tcPr>
            <w:tcW w:w="9631" w:type="dxa"/>
          </w:tcPr>
          <w:p w14:paraId="78B0A664" w14:textId="77777777" w:rsidR="00280EEE" w:rsidRPr="00414DF9" w:rsidRDefault="00280EEE" w:rsidP="00EE6D7D">
            <w:pPr>
              <w:pStyle w:val="TAL"/>
              <w:rPr>
                <w:b/>
                <w:bCs/>
                <w:i/>
              </w:rPr>
            </w:pPr>
            <w:bookmarkStart w:id="1" w:name="_Hlk193724028"/>
            <w:r w:rsidRPr="00414DF9">
              <w:rPr>
                <w:b/>
                <w:bCs/>
                <w:i/>
              </w:rPr>
              <w:t>srs-AntennaSwitchingBeyond4RX-r17</w:t>
            </w:r>
          </w:p>
          <w:bookmarkEnd w:id="1"/>
          <w:p w14:paraId="2BEC3434" w14:textId="77777777" w:rsidR="00280EEE" w:rsidRPr="00414DF9" w:rsidRDefault="00280EEE" w:rsidP="00EE6D7D">
            <w:pPr>
              <w:pStyle w:val="TAL"/>
            </w:pPr>
            <w:r w:rsidRPr="00414DF9">
              <w:t xml:space="preserve">Indicates whether the UE supports SRS Antenna switching for more than 4 Rx. </w:t>
            </w:r>
            <w:r w:rsidRPr="00414DF9">
              <w:rPr>
                <w:rFonts w:eastAsia="宋体"/>
                <w:bCs/>
                <w:iCs/>
                <w:lang w:eastAsia="zh-CN"/>
              </w:rPr>
              <w:t>The capability signalling comprises the following parameters:</w:t>
            </w:r>
          </w:p>
          <w:p w14:paraId="2AE5161C" w14:textId="74FF6A8D" w:rsidR="00280EEE" w:rsidRPr="00280EEE" w:rsidRDefault="00280EEE" w:rsidP="00280EEE">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supportedSRS-TxPortSwitchBeyond4Rx-r17</w:t>
            </w:r>
            <w:r w:rsidRPr="00414DF9">
              <w:rPr>
                <w:rFonts w:ascii="Arial" w:hAnsi="Arial" w:cs="Arial"/>
                <w:sz w:val="18"/>
                <w:szCs w:val="18"/>
              </w:rPr>
              <w:t xml:space="preserve"> indicates a combination of supported xTyRs. It includes 11-bit bitmap, where starting from the leading / leftmost bit (bit 0), each bit corresponds to </w:t>
            </w:r>
            <w:r w:rsidRPr="00B87839">
              <w:rPr>
                <w:rFonts w:ascii="Arial" w:hAnsi="Arial" w:cs="Arial"/>
                <w:sz w:val="18"/>
                <w:szCs w:val="18"/>
                <w:highlight w:val="yellow"/>
              </w:rPr>
              <w:t>{t1r1, t2r2, t1r2, t4r4, t2r4, t1r4, t2r6, t1r6, t4r8, t2r8, t1r8</w:t>
            </w:r>
            <w:r w:rsidRPr="00414DF9">
              <w:rPr>
                <w:rFonts w:ascii="Arial" w:hAnsi="Arial" w:cs="Arial"/>
                <w:sz w:val="18"/>
                <w:szCs w:val="18"/>
              </w:rPr>
              <w:t>}. For any indicated value, x shall be equal to or smaller than the one associated with the largest y.</w:t>
            </w:r>
          </w:p>
          <w:p w14:paraId="2F4B7BF9" w14:textId="6BE90801" w:rsidR="00280EEE" w:rsidRPr="00B87839" w:rsidRDefault="00280EEE" w:rsidP="00EE6D7D">
            <w:pPr>
              <w:pStyle w:val="TAL"/>
              <w:rPr>
                <w:i/>
              </w:rPr>
            </w:pPr>
          </w:p>
        </w:tc>
      </w:tr>
    </w:tbl>
    <w:p w14:paraId="4180D4B4" w14:textId="62307977" w:rsidR="008D5327" w:rsidRDefault="008D5327" w:rsidP="00122EBD">
      <w:pPr>
        <w:pStyle w:val="a3"/>
        <w:spacing w:afterLines="50" w:after="156"/>
        <w:jc w:val="both"/>
        <w:rPr>
          <w:rFonts w:cs="Arial"/>
          <w:b w:val="0"/>
          <w:noProof w:val="0"/>
          <w:sz w:val="20"/>
        </w:rPr>
      </w:pPr>
    </w:p>
    <w:p w14:paraId="685D6747" w14:textId="088FD340" w:rsidR="007C7B50" w:rsidRPr="000F4E43" w:rsidRDefault="007C7B50" w:rsidP="007C7B50">
      <w:pPr>
        <w:spacing w:after="120"/>
        <w:rPr>
          <w:rFonts w:ascii="Arial" w:hAnsi="Arial" w:cs="Arial"/>
          <w:b/>
        </w:rPr>
      </w:pPr>
      <w:r w:rsidRPr="000F4E43">
        <w:rPr>
          <w:rFonts w:ascii="Arial" w:hAnsi="Arial" w:cs="Arial"/>
          <w:b/>
        </w:rPr>
        <w:t>2. Actions:</w:t>
      </w:r>
    </w:p>
    <w:p w14:paraId="62500EEB" w14:textId="72F95759" w:rsidR="007C7B50" w:rsidRPr="000F4E43" w:rsidRDefault="007C7B50" w:rsidP="007C7B50">
      <w:pPr>
        <w:spacing w:after="120"/>
        <w:ind w:left="1985" w:hanging="1985"/>
        <w:rPr>
          <w:rFonts w:ascii="Arial" w:hAnsi="Arial" w:cs="Arial"/>
          <w:b/>
        </w:rPr>
      </w:pPr>
      <w:r w:rsidRPr="000F4E43">
        <w:rPr>
          <w:rFonts w:ascii="Arial" w:hAnsi="Arial" w:cs="Arial"/>
          <w:b/>
        </w:rPr>
        <w:lastRenderedPageBreak/>
        <w:t xml:space="preserve">To </w:t>
      </w:r>
      <w:r w:rsidR="00B83C4C">
        <w:rPr>
          <w:rFonts w:ascii="Arial" w:hAnsi="Arial" w:cs="Arial"/>
          <w:b/>
        </w:rPr>
        <w:t>RAN</w:t>
      </w:r>
      <w:r w:rsidR="000F4F67">
        <w:rPr>
          <w:rFonts w:ascii="Arial" w:hAnsi="Arial" w:cs="Arial"/>
          <w:b/>
        </w:rPr>
        <w:t>2</w:t>
      </w:r>
      <w:r>
        <w:rPr>
          <w:rFonts w:ascii="Arial" w:hAnsi="Arial" w:cs="Arial"/>
          <w:b/>
        </w:rPr>
        <w:t>:</w:t>
      </w:r>
    </w:p>
    <w:p w14:paraId="34593E70" w14:textId="4113244F" w:rsidR="007C7B50" w:rsidRDefault="007C7B50" w:rsidP="007C7B50">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4B63F9">
        <w:rPr>
          <w:rFonts w:ascii="Arial" w:hAnsi="Arial" w:cs="Arial"/>
        </w:rPr>
        <w:t>RAN2</w:t>
      </w:r>
      <w:r w:rsidR="00B83C4C">
        <w:rPr>
          <w:rFonts w:ascii="Arial" w:hAnsi="Arial" w:cs="Arial"/>
        </w:rPr>
        <w:t xml:space="preserve"> </w:t>
      </w:r>
      <w:r>
        <w:rPr>
          <w:rFonts w:ascii="Arial" w:hAnsi="Arial" w:cs="Arial"/>
        </w:rPr>
        <w:t xml:space="preserve">to </w:t>
      </w:r>
      <w:r w:rsidR="00280EEE">
        <w:rPr>
          <w:rFonts w:ascii="Arial" w:hAnsi="Arial" w:cs="Arial"/>
        </w:rPr>
        <w:t>introduce the indication of t3r6 SRS antenna switching capability</w:t>
      </w:r>
      <w:r>
        <w:rPr>
          <w:rFonts w:ascii="Arial" w:hAnsi="Arial" w:cs="Arial"/>
        </w:rPr>
        <w:t>.</w:t>
      </w:r>
    </w:p>
    <w:p w14:paraId="5EBD2C32" w14:textId="77777777" w:rsidR="007C7B50" w:rsidRPr="000F4E43" w:rsidRDefault="007C7B50" w:rsidP="007C7B50">
      <w:pPr>
        <w:spacing w:after="120"/>
        <w:ind w:left="993" w:hanging="993"/>
        <w:rPr>
          <w:rFonts w:ascii="Arial" w:hAnsi="Arial" w:cs="Arial"/>
        </w:rPr>
      </w:pPr>
    </w:p>
    <w:p w14:paraId="1A556E61" w14:textId="77777777" w:rsidR="007C7B50" w:rsidRDefault="007C7B50" w:rsidP="007C7B50">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0FC3C628" w14:textId="2A9CBB47" w:rsidR="000F4F67" w:rsidRDefault="000F4F67" w:rsidP="005D658A">
      <w:pPr>
        <w:tabs>
          <w:tab w:val="left" w:pos="4685"/>
        </w:tabs>
        <w:overflowPunct/>
        <w:autoSpaceDE/>
        <w:autoSpaceDN/>
        <w:adjustRightInd/>
        <w:spacing w:after="120"/>
        <w:ind w:left="2268" w:hanging="2268"/>
        <w:textAlignment w:val="auto"/>
        <w:rPr>
          <w:rFonts w:ascii="Arial" w:eastAsia="宋体" w:hAnsi="Arial" w:cs="Arial"/>
          <w:bCs/>
        </w:rPr>
      </w:pPr>
      <w:r w:rsidRPr="000F4F67">
        <w:rPr>
          <w:rFonts w:ascii="Arial" w:eastAsia="宋体" w:hAnsi="Arial" w:cs="Arial"/>
          <w:bCs/>
        </w:rPr>
        <w:t>TSG-RAN WG4 Meeting #115</w:t>
      </w:r>
      <w:r w:rsidRPr="000F4F67">
        <w:rPr>
          <w:rFonts w:ascii="Arial" w:eastAsia="宋体" w:hAnsi="Arial" w:cs="Arial"/>
          <w:bCs/>
        </w:rPr>
        <w:tab/>
        <w:t>19 – 23 May 202</w:t>
      </w:r>
      <w:r w:rsidR="00C26D39">
        <w:rPr>
          <w:rFonts w:ascii="Arial" w:eastAsia="宋体" w:hAnsi="Arial" w:cs="Arial"/>
          <w:bCs/>
        </w:rPr>
        <w:t>5</w:t>
      </w:r>
      <w:r w:rsidRPr="000F4F67">
        <w:rPr>
          <w:rFonts w:ascii="Arial" w:eastAsia="宋体" w:hAnsi="Arial" w:cs="Arial"/>
          <w:bCs/>
        </w:rPr>
        <w:t xml:space="preserve">           Malta, MT</w:t>
      </w:r>
    </w:p>
    <w:p w14:paraId="74395C8E" w14:textId="1BCCFD65" w:rsidR="00C26D39" w:rsidRPr="000F4F67" w:rsidRDefault="00C26D39" w:rsidP="005D658A">
      <w:pPr>
        <w:tabs>
          <w:tab w:val="left" w:pos="4685"/>
        </w:tabs>
        <w:overflowPunct/>
        <w:autoSpaceDE/>
        <w:autoSpaceDN/>
        <w:adjustRightInd/>
        <w:spacing w:after="120"/>
        <w:ind w:left="2268" w:hanging="2268"/>
        <w:textAlignment w:val="auto"/>
        <w:rPr>
          <w:rFonts w:ascii="Arial" w:eastAsia="宋体" w:hAnsi="Arial" w:cs="Arial"/>
          <w:bCs/>
        </w:rPr>
      </w:pPr>
      <w:r w:rsidRPr="00C26D39">
        <w:rPr>
          <w:rFonts w:ascii="Arial" w:eastAsia="宋体" w:hAnsi="Arial" w:cs="Arial"/>
          <w:bCs/>
        </w:rPr>
        <w:t>TSG-RAN WG4 Meeting #11</w:t>
      </w:r>
      <w:r>
        <w:rPr>
          <w:rFonts w:ascii="Arial" w:eastAsia="宋体" w:hAnsi="Arial" w:cs="Arial"/>
          <w:bCs/>
        </w:rPr>
        <w:t>6</w:t>
      </w:r>
      <w:r w:rsidRPr="00C26D39">
        <w:rPr>
          <w:rFonts w:ascii="Arial" w:eastAsia="宋体" w:hAnsi="Arial" w:cs="Arial"/>
          <w:bCs/>
        </w:rPr>
        <w:tab/>
      </w:r>
      <w:r>
        <w:rPr>
          <w:rFonts w:ascii="Arial" w:eastAsia="宋体" w:hAnsi="Arial" w:cs="Arial"/>
          <w:bCs/>
        </w:rPr>
        <w:t>25</w:t>
      </w:r>
      <w:r w:rsidRPr="00C26D39">
        <w:rPr>
          <w:rFonts w:ascii="Arial" w:eastAsia="宋体" w:hAnsi="Arial" w:cs="Arial"/>
          <w:bCs/>
        </w:rPr>
        <w:t xml:space="preserve"> - </w:t>
      </w:r>
      <w:r>
        <w:rPr>
          <w:rFonts w:ascii="Arial" w:eastAsia="宋体" w:hAnsi="Arial" w:cs="Arial"/>
          <w:bCs/>
        </w:rPr>
        <w:t>29</w:t>
      </w:r>
      <w:r w:rsidRPr="00C26D39">
        <w:rPr>
          <w:rFonts w:ascii="Arial" w:eastAsia="宋体" w:hAnsi="Arial" w:cs="Arial"/>
          <w:bCs/>
        </w:rPr>
        <w:t xml:space="preserve"> A</w:t>
      </w:r>
      <w:r>
        <w:rPr>
          <w:rFonts w:ascii="Arial" w:eastAsia="宋体" w:hAnsi="Arial" w:cs="Arial"/>
          <w:bCs/>
        </w:rPr>
        <w:t>ug</w:t>
      </w:r>
      <w:r w:rsidRPr="00C26D39">
        <w:rPr>
          <w:rFonts w:ascii="Arial" w:eastAsia="宋体" w:hAnsi="Arial" w:cs="Arial"/>
          <w:bCs/>
        </w:rPr>
        <w:t>. 202</w:t>
      </w:r>
      <w:r>
        <w:rPr>
          <w:rFonts w:ascii="Arial" w:eastAsia="宋体" w:hAnsi="Arial" w:cs="Arial"/>
          <w:bCs/>
        </w:rPr>
        <w:t>5</w:t>
      </w:r>
      <w:r w:rsidRPr="00C26D39">
        <w:rPr>
          <w:rFonts w:ascii="Arial" w:eastAsia="宋体" w:hAnsi="Arial" w:cs="Arial"/>
          <w:bCs/>
        </w:rPr>
        <w:t xml:space="preserve">           India (TBC), IN</w:t>
      </w:r>
    </w:p>
    <w:sectPr w:rsidR="00C26D39" w:rsidRPr="000F4F67" w:rsidSect="00D06FAD">
      <w:footerReference w:type="default" r:id="rId11"/>
      <w:footnotePr>
        <w:numRestart w:val="eachSect"/>
      </w:footnotePr>
      <w:pgSz w:w="11907" w:h="16840" w:code="9"/>
      <w:pgMar w:top="1416" w:right="1133" w:bottom="1133" w:left="1133" w:header="850" w:footer="340"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548B33C" w16cex:dateUtc="2024-09-29T02:41:00Z"/>
  <w16cex:commentExtensible w16cex:durableId="7D78D6AD" w16cex:dateUtc="2024-09-29T02: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F61B0B" w14:textId="77777777" w:rsidR="0028032C" w:rsidRDefault="0028032C" w:rsidP="00EE27D8">
      <w:pPr>
        <w:spacing w:after="0"/>
      </w:pPr>
      <w:r>
        <w:separator/>
      </w:r>
    </w:p>
  </w:endnote>
  <w:endnote w:type="continuationSeparator" w:id="0">
    <w:p w14:paraId="1401650A" w14:textId="77777777" w:rsidR="0028032C" w:rsidRDefault="0028032C" w:rsidP="00EE27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678CF" w14:textId="77777777" w:rsidR="00734B6B" w:rsidRDefault="00734B6B" w:rsidP="002D07B9">
    <w:pPr>
      <w:pStyle w:val="a3"/>
    </w:pPr>
  </w:p>
  <w:p w14:paraId="2D0542BD" w14:textId="77777777" w:rsidR="00734B6B" w:rsidRDefault="00734B6B" w:rsidP="002D07B9"/>
  <w:p w14:paraId="3DDE2693" w14:textId="77777777" w:rsidR="00734B6B" w:rsidRDefault="00734B6B" w:rsidP="002D07B9">
    <w:pPr>
      <w:pStyle w:val="a5"/>
    </w:pPr>
  </w:p>
  <w:p w14:paraId="0E7AAE0C" w14:textId="77777777" w:rsidR="00734B6B" w:rsidRDefault="00734B6B" w:rsidP="002D07B9"/>
  <w:p w14:paraId="1373B144" w14:textId="77777777" w:rsidR="00734B6B" w:rsidRDefault="005213D5" w:rsidP="002D07B9">
    <w:pPr>
      <w:pStyle w:val="a5"/>
    </w:pPr>
    <w:r>
      <w:rPr>
        <w:lang w:val="zh-CN" w:eastAsia="zh-CN"/>
      </w:rPr>
      <w:t xml:space="preserve"> </w:t>
    </w:r>
    <w:r w:rsidR="00EE27D8">
      <w:rPr>
        <w:b w:val="0"/>
        <w:bCs/>
        <w:sz w:val="24"/>
        <w:szCs w:val="24"/>
      </w:rPr>
      <w:fldChar w:fldCharType="begin"/>
    </w:r>
    <w:r>
      <w:rPr>
        <w:bCs/>
      </w:rPr>
      <w:instrText>PAGE</w:instrText>
    </w:r>
    <w:r w:rsidR="00EE27D8">
      <w:rPr>
        <w:b w:val="0"/>
        <w:bCs/>
        <w:sz w:val="24"/>
        <w:szCs w:val="24"/>
      </w:rPr>
      <w:fldChar w:fldCharType="separate"/>
    </w:r>
    <w:r w:rsidR="000414E8">
      <w:rPr>
        <w:bCs/>
      </w:rPr>
      <w:t>1</w:t>
    </w:r>
    <w:r w:rsidR="00EE27D8">
      <w:rPr>
        <w:b w:val="0"/>
        <w:bCs/>
        <w:sz w:val="24"/>
        <w:szCs w:val="24"/>
      </w:rPr>
      <w:fldChar w:fldCharType="end"/>
    </w:r>
    <w:r>
      <w:rPr>
        <w:lang w:val="zh-CN" w:eastAsia="zh-CN"/>
      </w:rPr>
      <w:t xml:space="preserve"> / </w:t>
    </w:r>
    <w:r w:rsidR="00EE27D8">
      <w:rPr>
        <w:b w:val="0"/>
        <w:bCs/>
        <w:sz w:val="24"/>
        <w:szCs w:val="24"/>
      </w:rPr>
      <w:fldChar w:fldCharType="begin"/>
    </w:r>
    <w:r>
      <w:rPr>
        <w:bCs/>
      </w:rPr>
      <w:instrText>NUMPAGES</w:instrText>
    </w:r>
    <w:r w:rsidR="00EE27D8">
      <w:rPr>
        <w:b w:val="0"/>
        <w:bCs/>
        <w:sz w:val="24"/>
        <w:szCs w:val="24"/>
      </w:rPr>
      <w:fldChar w:fldCharType="separate"/>
    </w:r>
    <w:r w:rsidR="000414E8">
      <w:rPr>
        <w:bCs/>
      </w:rPr>
      <w:t>2</w:t>
    </w:r>
    <w:r w:rsidR="00EE27D8">
      <w:rPr>
        <w:b w:val="0"/>
        <w:bCs/>
        <w:sz w:val="24"/>
        <w:szCs w:val="24"/>
      </w:rPr>
      <w:fldChar w:fldCharType="end"/>
    </w:r>
  </w:p>
  <w:p w14:paraId="58644C4D" w14:textId="77777777" w:rsidR="00734B6B" w:rsidRPr="002D07B9" w:rsidRDefault="00734B6B" w:rsidP="002D07B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8B7EE" w14:textId="77777777" w:rsidR="0028032C" w:rsidRDefault="0028032C" w:rsidP="00EE27D8">
      <w:pPr>
        <w:spacing w:after="0"/>
      </w:pPr>
      <w:r>
        <w:separator/>
      </w:r>
    </w:p>
  </w:footnote>
  <w:footnote w:type="continuationSeparator" w:id="0">
    <w:p w14:paraId="76E55807" w14:textId="77777777" w:rsidR="0028032C" w:rsidRDefault="0028032C" w:rsidP="00EE27D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A84695"/>
    <w:multiLevelType w:val="hybridMultilevel"/>
    <w:tmpl w:val="0BA07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464120"/>
    <w:multiLevelType w:val="hybridMultilevel"/>
    <w:tmpl w:val="30AEF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B50"/>
    <w:rsid w:val="000414E8"/>
    <w:rsid w:val="000933DA"/>
    <w:rsid w:val="00094A20"/>
    <w:rsid w:val="000C3397"/>
    <w:rsid w:val="000F4F67"/>
    <w:rsid w:val="00122EBD"/>
    <w:rsid w:val="001427E7"/>
    <w:rsid w:val="00207153"/>
    <w:rsid w:val="00222960"/>
    <w:rsid w:val="002517CF"/>
    <w:rsid w:val="00261C69"/>
    <w:rsid w:val="0028032C"/>
    <w:rsid w:val="00280EEE"/>
    <w:rsid w:val="0029200A"/>
    <w:rsid w:val="002B1A9C"/>
    <w:rsid w:val="002D015D"/>
    <w:rsid w:val="002E79FD"/>
    <w:rsid w:val="003408AA"/>
    <w:rsid w:val="003566B4"/>
    <w:rsid w:val="0036323F"/>
    <w:rsid w:val="00372A99"/>
    <w:rsid w:val="00387102"/>
    <w:rsid w:val="003A43BF"/>
    <w:rsid w:val="003B4CD6"/>
    <w:rsid w:val="004006F7"/>
    <w:rsid w:val="004403E5"/>
    <w:rsid w:val="0047381D"/>
    <w:rsid w:val="00486080"/>
    <w:rsid w:val="00491E3C"/>
    <w:rsid w:val="0049528D"/>
    <w:rsid w:val="004B63F9"/>
    <w:rsid w:val="004B6D2B"/>
    <w:rsid w:val="004D4FB9"/>
    <w:rsid w:val="004E7F14"/>
    <w:rsid w:val="00504FDE"/>
    <w:rsid w:val="005116C3"/>
    <w:rsid w:val="005213D5"/>
    <w:rsid w:val="0055695C"/>
    <w:rsid w:val="00564931"/>
    <w:rsid w:val="00582E6C"/>
    <w:rsid w:val="005A1725"/>
    <w:rsid w:val="005B05CF"/>
    <w:rsid w:val="005D39D4"/>
    <w:rsid w:val="005D658A"/>
    <w:rsid w:val="00637C39"/>
    <w:rsid w:val="006407C1"/>
    <w:rsid w:val="00657A19"/>
    <w:rsid w:val="00670FAB"/>
    <w:rsid w:val="0068285B"/>
    <w:rsid w:val="006A1385"/>
    <w:rsid w:val="006D4D48"/>
    <w:rsid w:val="006E6B4A"/>
    <w:rsid w:val="00717821"/>
    <w:rsid w:val="00734B6B"/>
    <w:rsid w:val="00793B2E"/>
    <w:rsid w:val="007A5E07"/>
    <w:rsid w:val="007B4EF4"/>
    <w:rsid w:val="007C33CF"/>
    <w:rsid w:val="007C7B50"/>
    <w:rsid w:val="00812573"/>
    <w:rsid w:val="0081776B"/>
    <w:rsid w:val="008D5327"/>
    <w:rsid w:val="00940FFB"/>
    <w:rsid w:val="00956464"/>
    <w:rsid w:val="00984710"/>
    <w:rsid w:val="00985ACC"/>
    <w:rsid w:val="00991C8A"/>
    <w:rsid w:val="009D67BD"/>
    <w:rsid w:val="009D7DB4"/>
    <w:rsid w:val="00A36935"/>
    <w:rsid w:val="00A6440B"/>
    <w:rsid w:val="00A93B0B"/>
    <w:rsid w:val="00AA09AC"/>
    <w:rsid w:val="00AB603D"/>
    <w:rsid w:val="00AB631E"/>
    <w:rsid w:val="00AE202B"/>
    <w:rsid w:val="00B429EB"/>
    <w:rsid w:val="00B83C4C"/>
    <w:rsid w:val="00B935FE"/>
    <w:rsid w:val="00BB2EEC"/>
    <w:rsid w:val="00BD38E0"/>
    <w:rsid w:val="00C258D8"/>
    <w:rsid w:val="00C25E39"/>
    <w:rsid w:val="00C26D39"/>
    <w:rsid w:val="00C354E1"/>
    <w:rsid w:val="00C62D56"/>
    <w:rsid w:val="00C82668"/>
    <w:rsid w:val="00CD68C6"/>
    <w:rsid w:val="00D617D0"/>
    <w:rsid w:val="00D83B1F"/>
    <w:rsid w:val="00D83D72"/>
    <w:rsid w:val="00DF75F5"/>
    <w:rsid w:val="00E12EFC"/>
    <w:rsid w:val="00E252D2"/>
    <w:rsid w:val="00E61E84"/>
    <w:rsid w:val="00EE27D8"/>
    <w:rsid w:val="00F107B6"/>
    <w:rsid w:val="00F14A23"/>
    <w:rsid w:val="00F14F5F"/>
    <w:rsid w:val="00F5535D"/>
    <w:rsid w:val="00F72BC3"/>
    <w:rsid w:val="00F73F17"/>
    <w:rsid w:val="00F842EB"/>
    <w:rsid w:val="00FA3A3A"/>
    <w:rsid w:val="00FA663E"/>
    <w:rsid w:val="00FB46D8"/>
    <w:rsid w:val="00FC4B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1A82D5"/>
  <w15:docId w15:val="{EE52CEEA-DB78-41D6-A7BE-053989EBB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C7B5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basedOn w:val="a"/>
    <w:next w:val="a"/>
    <w:link w:val="10"/>
    <w:uiPriority w:val="9"/>
    <w:qFormat/>
    <w:rsid w:val="00094A20"/>
    <w:pPr>
      <w:keepNext/>
      <w:keepLines/>
      <w:spacing w:before="340" w:after="330" w:line="578" w:lineRule="auto"/>
      <w:outlineLvl w:val="0"/>
    </w:pPr>
    <w:rPr>
      <w:b/>
      <w:bCs/>
      <w:kern w:val="44"/>
      <w:sz w:val="44"/>
      <w:szCs w:val="44"/>
    </w:rPr>
  </w:style>
  <w:style w:type="paragraph" w:styleId="4">
    <w:name w:val="heading 4"/>
    <w:basedOn w:val="a"/>
    <w:next w:val="a"/>
    <w:link w:val="40"/>
    <w:uiPriority w:val="9"/>
    <w:semiHidden/>
    <w:unhideWhenUsed/>
    <w:qFormat/>
    <w:rsid w:val="007C7B5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rsid w:val="007C7B50"/>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7C7B50"/>
    <w:rPr>
      <w:rFonts w:ascii="Arial" w:eastAsia="Times New Roman" w:hAnsi="Arial" w:cs="Times New Roman"/>
      <w:b/>
      <w:noProof/>
      <w:kern w:val="0"/>
      <w:sz w:val="18"/>
      <w:szCs w:val="20"/>
      <w:lang w:val="en-GB" w:eastAsia="en-US"/>
    </w:rPr>
  </w:style>
  <w:style w:type="paragraph" w:styleId="a5">
    <w:name w:val="footer"/>
    <w:basedOn w:val="a3"/>
    <w:link w:val="a6"/>
    <w:uiPriority w:val="99"/>
    <w:rsid w:val="007C7B50"/>
    <w:pPr>
      <w:jc w:val="center"/>
    </w:pPr>
    <w:rPr>
      <w:i/>
    </w:rPr>
  </w:style>
  <w:style w:type="character" w:customStyle="1" w:styleId="a6">
    <w:name w:val="页脚 字符"/>
    <w:basedOn w:val="a0"/>
    <w:link w:val="a5"/>
    <w:uiPriority w:val="99"/>
    <w:rsid w:val="007C7B50"/>
    <w:rPr>
      <w:rFonts w:ascii="Arial" w:eastAsia="Times New Roman" w:hAnsi="Arial" w:cs="Times New Roman"/>
      <w:b/>
      <w:i/>
      <w:noProof/>
      <w:kern w:val="0"/>
      <w:sz w:val="18"/>
      <w:szCs w:val="20"/>
      <w:lang w:val="en-GB" w:eastAsia="en-US"/>
    </w:rPr>
  </w:style>
  <w:style w:type="character" w:styleId="a7">
    <w:name w:val="Hyperlink"/>
    <w:uiPriority w:val="99"/>
    <w:rsid w:val="007C7B50"/>
    <w:rPr>
      <w:color w:val="0000FF"/>
      <w:u w:val="single"/>
    </w:rPr>
  </w:style>
  <w:style w:type="paragraph" w:customStyle="1" w:styleId="Contact">
    <w:name w:val="Contact"/>
    <w:basedOn w:val="4"/>
    <w:rsid w:val="007C7B50"/>
    <w:pPr>
      <w:keepLines w:val="0"/>
      <w:tabs>
        <w:tab w:val="left" w:pos="2268"/>
        <w:tab w:val="left" w:pos="2694"/>
      </w:tabs>
      <w:overflowPunct/>
      <w:autoSpaceDE/>
      <w:autoSpaceDN/>
      <w:adjustRightInd/>
      <w:spacing w:before="0" w:after="0" w:line="240" w:lineRule="auto"/>
      <w:ind w:left="567"/>
      <w:textAlignment w:val="auto"/>
    </w:pPr>
    <w:rPr>
      <w:rFonts w:ascii="Arial" w:eastAsia="宋体" w:hAnsi="Arial" w:cs="Arial"/>
      <w:bCs w:val="0"/>
      <w:sz w:val="20"/>
      <w:szCs w:val="20"/>
    </w:rPr>
  </w:style>
  <w:style w:type="character" w:customStyle="1" w:styleId="40">
    <w:name w:val="标题 4 字符"/>
    <w:basedOn w:val="a0"/>
    <w:link w:val="4"/>
    <w:uiPriority w:val="9"/>
    <w:semiHidden/>
    <w:rsid w:val="007C7B50"/>
    <w:rPr>
      <w:rFonts w:asciiTheme="majorHAnsi" w:eastAsiaTheme="majorEastAsia" w:hAnsiTheme="majorHAnsi" w:cstheme="majorBidi"/>
      <w:b/>
      <w:bCs/>
      <w:kern w:val="0"/>
      <w:sz w:val="28"/>
      <w:szCs w:val="28"/>
      <w:lang w:val="en-GB" w:eastAsia="en-US"/>
    </w:rPr>
  </w:style>
  <w:style w:type="paragraph" w:styleId="a8">
    <w:name w:val="Balloon Text"/>
    <w:basedOn w:val="a"/>
    <w:link w:val="a9"/>
    <w:uiPriority w:val="99"/>
    <w:semiHidden/>
    <w:unhideWhenUsed/>
    <w:rsid w:val="007C7B50"/>
    <w:pPr>
      <w:spacing w:after="0"/>
    </w:pPr>
    <w:rPr>
      <w:sz w:val="18"/>
      <w:szCs w:val="18"/>
    </w:rPr>
  </w:style>
  <w:style w:type="character" w:customStyle="1" w:styleId="a9">
    <w:name w:val="批注框文本 字符"/>
    <w:basedOn w:val="a0"/>
    <w:link w:val="a8"/>
    <w:uiPriority w:val="99"/>
    <w:semiHidden/>
    <w:rsid w:val="007C7B50"/>
    <w:rPr>
      <w:rFonts w:ascii="Times New Roman" w:eastAsia="Times New Roman" w:hAnsi="Times New Roman" w:cs="Times New Roman"/>
      <w:kern w:val="0"/>
      <w:sz w:val="18"/>
      <w:szCs w:val="18"/>
      <w:lang w:val="en-GB" w:eastAsia="en-US"/>
    </w:rPr>
  </w:style>
  <w:style w:type="paragraph" w:styleId="aa">
    <w:name w:val="Document Map"/>
    <w:basedOn w:val="a"/>
    <w:link w:val="ab"/>
    <w:uiPriority w:val="99"/>
    <w:semiHidden/>
    <w:unhideWhenUsed/>
    <w:rsid w:val="005116C3"/>
    <w:rPr>
      <w:rFonts w:ascii="宋体" w:eastAsia="宋体"/>
      <w:sz w:val="18"/>
      <w:szCs w:val="18"/>
    </w:rPr>
  </w:style>
  <w:style w:type="character" w:customStyle="1" w:styleId="ab">
    <w:name w:val="文档结构图 字符"/>
    <w:basedOn w:val="a0"/>
    <w:link w:val="aa"/>
    <w:uiPriority w:val="99"/>
    <w:semiHidden/>
    <w:rsid w:val="005116C3"/>
    <w:rPr>
      <w:rFonts w:ascii="宋体" w:eastAsia="宋体" w:hAnsi="Times New Roman" w:cs="Times New Roman"/>
      <w:kern w:val="0"/>
      <w:sz w:val="18"/>
      <w:szCs w:val="18"/>
      <w:lang w:val="en-GB" w:eastAsia="en-US"/>
    </w:rPr>
  </w:style>
  <w:style w:type="character" w:styleId="ac">
    <w:name w:val="annotation reference"/>
    <w:basedOn w:val="a0"/>
    <w:uiPriority w:val="99"/>
    <w:semiHidden/>
    <w:unhideWhenUsed/>
    <w:rsid w:val="00486080"/>
    <w:rPr>
      <w:sz w:val="16"/>
      <w:szCs w:val="16"/>
    </w:rPr>
  </w:style>
  <w:style w:type="paragraph" w:styleId="ad">
    <w:name w:val="annotation text"/>
    <w:basedOn w:val="a"/>
    <w:link w:val="ae"/>
    <w:uiPriority w:val="99"/>
    <w:semiHidden/>
    <w:unhideWhenUsed/>
    <w:rsid w:val="00486080"/>
  </w:style>
  <w:style w:type="character" w:customStyle="1" w:styleId="ae">
    <w:name w:val="批注文字 字符"/>
    <w:basedOn w:val="a0"/>
    <w:link w:val="ad"/>
    <w:uiPriority w:val="99"/>
    <w:semiHidden/>
    <w:rsid w:val="00486080"/>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486080"/>
    <w:rPr>
      <w:b/>
      <w:bCs/>
    </w:rPr>
  </w:style>
  <w:style w:type="character" w:customStyle="1" w:styleId="af0">
    <w:name w:val="批注主题 字符"/>
    <w:basedOn w:val="ae"/>
    <w:link w:val="af"/>
    <w:uiPriority w:val="99"/>
    <w:semiHidden/>
    <w:rsid w:val="00486080"/>
    <w:rPr>
      <w:rFonts w:ascii="Times New Roman" w:eastAsia="Times New Roman" w:hAnsi="Times New Roman" w:cs="Times New Roman"/>
      <w:b/>
      <w:bCs/>
      <w:kern w:val="0"/>
      <w:sz w:val="20"/>
      <w:szCs w:val="20"/>
      <w:lang w:val="en-GB" w:eastAsia="en-US"/>
    </w:rPr>
  </w:style>
  <w:style w:type="paragraph" w:customStyle="1" w:styleId="TAH">
    <w:name w:val="TAH"/>
    <w:basedOn w:val="TAC"/>
    <w:link w:val="TAHCar"/>
    <w:qFormat/>
    <w:rsid w:val="003566B4"/>
    <w:rPr>
      <w:b/>
    </w:rPr>
  </w:style>
  <w:style w:type="paragraph" w:customStyle="1" w:styleId="TAC">
    <w:name w:val="TAC"/>
    <w:basedOn w:val="a"/>
    <w:link w:val="TACChar"/>
    <w:qFormat/>
    <w:rsid w:val="003566B4"/>
    <w:pPr>
      <w:keepNext/>
      <w:keepLines/>
      <w:spacing w:after="0"/>
      <w:jc w:val="center"/>
    </w:pPr>
    <w:rPr>
      <w:rFonts w:ascii="Arial" w:eastAsia="宋体" w:hAnsi="Arial"/>
      <w:sz w:val="18"/>
    </w:rPr>
  </w:style>
  <w:style w:type="paragraph" w:customStyle="1" w:styleId="TH">
    <w:name w:val="TH"/>
    <w:basedOn w:val="a"/>
    <w:link w:val="THChar"/>
    <w:qFormat/>
    <w:rsid w:val="003566B4"/>
    <w:pPr>
      <w:keepNext/>
      <w:keepLines/>
      <w:spacing w:before="60"/>
      <w:jc w:val="center"/>
    </w:pPr>
    <w:rPr>
      <w:rFonts w:ascii="Arial" w:eastAsia="宋体" w:hAnsi="Arial"/>
      <w:b/>
    </w:rPr>
  </w:style>
  <w:style w:type="paragraph" w:customStyle="1" w:styleId="TAN">
    <w:name w:val="TAN"/>
    <w:basedOn w:val="a"/>
    <w:link w:val="TANChar"/>
    <w:qFormat/>
    <w:rsid w:val="003566B4"/>
    <w:pPr>
      <w:keepNext/>
      <w:keepLines/>
      <w:spacing w:after="0"/>
      <w:ind w:left="851" w:hanging="851"/>
    </w:pPr>
    <w:rPr>
      <w:rFonts w:ascii="Arial" w:eastAsia="宋体" w:hAnsi="Arial"/>
      <w:sz w:val="18"/>
    </w:rPr>
  </w:style>
  <w:style w:type="character" w:customStyle="1" w:styleId="THChar">
    <w:name w:val="TH Char"/>
    <w:link w:val="TH"/>
    <w:qFormat/>
    <w:rsid w:val="003566B4"/>
    <w:rPr>
      <w:rFonts w:ascii="Arial" w:eastAsia="宋体" w:hAnsi="Arial" w:cs="Times New Roman"/>
      <w:b/>
      <w:kern w:val="0"/>
      <w:sz w:val="20"/>
      <w:szCs w:val="20"/>
      <w:lang w:val="en-GB" w:eastAsia="en-US"/>
    </w:rPr>
  </w:style>
  <w:style w:type="character" w:customStyle="1" w:styleId="TACChar">
    <w:name w:val="TAC Char"/>
    <w:link w:val="TAC"/>
    <w:qFormat/>
    <w:locked/>
    <w:rsid w:val="003566B4"/>
    <w:rPr>
      <w:rFonts w:ascii="Arial" w:eastAsia="宋体" w:hAnsi="Arial" w:cs="Times New Roman"/>
      <w:kern w:val="0"/>
      <w:sz w:val="18"/>
      <w:szCs w:val="20"/>
      <w:lang w:val="en-GB" w:eastAsia="en-US"/>
    </w:rPr>
  </w:style>
  <w:style w:type="character" w:customStyle="1" w:styleId="TAHCar">
    <w:name w:val="TAH Car"/>
    <w:link w:val="TAH"/>
    <w:qFormat/>
    <w:rsid w:val="003566B4"/>
    <w:rPr>
      <w:rFonts w:ascii="Arial" w:eastAsia="宋体" w:hAnsi="Arial" w:cs="Times New Roman"/>
      <w:b/>
      <w:kern w:val="0"/>
      <w:sz w:val="18"/>
      <w:szCs w:val="20"/>
      <w:lang w:val="en-GB" w:eastAsia="en-US"/>
    </w:rPr>
  </w:style>
  <w:style w:type="character" w:customStyle="1" w:styleId="TANChar">
    <w:name w:val="TAN Char"/>
    <w:link w:val="TAN"/>
    <w:qFormat/>
    <w:rsid w:val="003566B4"/>
    <w:rPr>
      <w:rFonts w:ascii="Arial" w:eastAsia="宋体" w:hAnsi="Arial" w:cs="Times New Roman"/>
      <w:kern w:val="0"/>
      <w:sz w:val="18"/>
      <w:szCs w:val="20"/>
      <w:lang w:val="en-GB" w:eastAsia="en-US"/>
    </w:rPr>
  </w:style>
  <w:style w:type="character" w:customStyle="1" w:styleId="10">
    <w:name w:val="标题 1 字符"/>
    <w:basedOn w:val="a0"/>
    <w:link w:val="1"/>
    <w:rsid w:val="00094A20"/>
    <w:rPr>
      <w:rFonts w:ascii="Times New Roman" w:eastAsia="Times New Roman" w:hAnsi="Times New Roman" w:cs="Times New Roman"/>
      <w:b/>
      <w:bCs/>
      <w:kern w:val="44"/>
      <w:sz w:val="44"/>
      <w:szCs w:val="44"/>
      <w:lang w:val="en-GB" w:eastAsia="en-US"/>
    </w:rPr>
  </w:style>
  <w:style w:type="paragraph" w:styleId="af1">
    <w:name w:val="Revision"/>
    <w:hidden/>
    <w:uiPriority w:val="99"/>
    <w:semiHidden/>
    <w:rsid w:val="00734B6B"/>
    <w:rPr>
      <w:rFonts w:ascii="Times New Roman" w:eastAsia="Times New Roman" w:hAnsi="Times New Roman" w:cs="Times New Roman"/>
      <w:kern w:val="0"/>
      <w:sz w:val="20"/>
      <w:szCs w:val="20"/>
      <w:lang w:val="en-GB" w:eastAsia="en-US"/>
    </w:rPr>
  </w:style>
  <w:style w:type="table" w:styleId="af2">
    <w:name w:val="Table Grid"/>
    <w:aliases w:val="TableGrid"/>
    <w:basedOn w:val="a1"/>
    <w:qFormat/>
    <w:rsid w:val="008D5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80EEE"/>
    <w:pPr>
      <w:keepNext/>
      <w:keepLines/>
      <w:spacing w:after="0"/>
    </w:pPr>
    <w:rPr>
      <w:rFonts w:ascii="Arial" w:hAnsi="Arial"/>
      <w:sz w:val="18"/>
    </w:rPr>
  </w:style>
  <w:style w:type="character" w:customStyle="1" w:styleId="TALChar">
    <w:name w:val="TAL Char"/>
    <w:link w:val="TAL"/>
    <w:rsid w:val="00280EEE"/>
    <w:rPr>
      <w:rFonts w:ascii="Arial" w:eastAsia="Times New Roman" w:hAnsi="Arial" w:cs="Times New Roman"/>
      <w:kern w:val="0"/>
      <w:sz w:val="18"/>
      <w:szCs w:val="20"/>
      <w:lang w:val="en-GB" w:eastAsia="en-US"/>
    </w:rPr>
  </w:style>
  <w:style w:type="paragraph" w:customStyle="1" w:styleId="B1">
    <w:name w:val="B1"/>
    <w:basedOn w:val="af3"/>
    <w:link w:val="B1Char"/>
    <w:qFormat/>
    <w:rsid w:val="00280EEE"/>
    <w:pPr>
      <w:ind w:left="568" w:hanging="284"/>
      <w:contextualSpacing w:val="0"/>
    </w:pPr>
    <w:rPr>
      <w:rFonts w:eastAsia="宋体"/>
    </w:rPr>
  </w:style>
  <w:style w:type="character" w:customStyle="1" w:styleId="B1Char">
    <w:name w:val="B1 Char"/>
    <w:link w:val="B1"/>
    <w:qFormat/>
    <w:rsid w:val="00280EEE"/>
    <w:rPr>
      <w:rFonts w:ascii="Times New Roman" w:eastAsia="宋体" w:hAnsi="Times New Roman" w:cs="Times New Roman"/>
      <w:kern w:val="0"/>
      <w:sz w:val="20"/>
      <w:szCs w:val="20"/>
      <w:lang w:val="en-GB" w:eastAsia="en-US"/>
    </w:rPr>
  </w:style>
  <w:style w:type="paragraph" w:styleId="af3">
    <w:name w:val="List"/>
    <w:basedOn w:val="a"/>
    <w:uiPriority w:val="99"/>
    <w:semiHidden/>
    <w:unhideWhenUsed/>
    <w:rsid w:val="00280EEE"/>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258A8C-BB0A-4BDF-AF3C-125D7E9540BD}">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8F310FC-D413-4942-A840-B1FAF85173FD}">
  <ds:schemaRefs>
    <ds:schemaRef ds:uri="http://schemas.microsoft.com/sharepoint/v3/contenttype/forms"/>
  </ds:schemaRefs>
</ds:datastoreItem>
</file>

<file path=customXml/itemProps3.xml><?xml version="1.0" encoding="utf-8"?>
<ds:datastoreItem xmlns:ds="http://schemas.openxmlformats.org/officeDocument/2006/customXml" ds:itemID="{C53E8F7D-990C-41F9-930C-3F2537B62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2</Pages>
  <Words>245</Words>
  <Characters>1401</Characters>
  <Application>Microsoft Office Word</Application>
  <DocSecurity>0</DocSecurity>
  <Lines>11</Lines>
  <Paragraphs>3</Paragraphs>
  <ScaleCrop>false</ScaleCrop>
  <Company/>
  <LinksUpToDate>false</LinksUpToDate>
  <CharactersWithSpaces>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Sanjun Feng(vivo)</dc:creator>
  <cp:keywords/>
  <dc:description/>
  <cp:lastModifiedBy>vivo/zhoushuai</cp:lastModifiedBy>
  <cp:revision>74</cp:revision>
  <dcterms:created xsi:type="dcterms:W3CDTF">2024-09-26T08:44:00Z</dcterms:created>
  <dcterms:modified xsi:type="dcterms:W3CDTF">2025-03-28T08:02:00Z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(2)LZTJUJGR3D/P/YGZeMvC7Hjg8UcKdiHfJqa58ZbGOxozXEcC+N/gm19v+22NTQ4/uw3S43NZ
JB+oZPiM8en/tdkDg9gaMbYiXLjCQCZxaImYWpmBKozojx9CcUMhUi0tOw7Td0I9FmYy1Xui
JpzVXkuWkblHYxunw6oP0B7hPx26rk11aQ0zVLzLypvbUS2a3C9Frblfl49M849aNMoB5n9L
g9XGyUmAB6UzM/LyEk</vt:lpwstr>
  </property>
  <property fmtid="{D5CDD505-2E9C-101B-9397-08002B2CF9AE}" pid="3" name="_2015_ms_pID_7253431">
    <vt:lpwstr>LWNq7urGBhqYK1blCXmdx/uomZ6z0BJ8o30UGPzktakTMjqQek9G7j
UJ6O6GB6VJZzO4+R2tDyMX0QzoMxUWOjPqhOE+oMM/0258e0f7E36/aME/jaYy7HnOJ34BKe
HPfIOBLhHOXhpuW0N3hb3ICdYYaV9ZFvfj8P4l1Cq8yLRBTx+XkTn44B8GMR8mJqD2Qg+DmD
4Y/9xQWMlznpzUVK</vt:lpwstr>
  </property>
  <property fmtid="{D5CDD505-2E9C-101B-9397-08002B2CF9AE}" pid="4" name="ContentTypeId">
    <vt:lpwstr>0x01010057CC4845EE989D469C4AF99498678D58</vt:lpwstr>
  </property>
</Properties>
</file>